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DF46B2" w:rsidTr="00375A55">
              <w:tc>
                <w:tcPr>
                  <w:tcW w:w="4820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11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2026 год и на плановый период</w:t>
                  </w:r>
                </w:p>
                <w:p w:rsidR="00DF46B2" w:rsidRDefault="00DF46B2" w:rsidP="00375A55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2027 и 2028 годов"</w:t>
                  </w:r>
                </w:p>
              </w:tc>
            </w:tr>
          </w:tbl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F46B2" w:rsidRDefault="00DF46B2" w:rsidP="00375A55">
            <w:pPr>
              <w:spacing w:line="1" w:lineRule="auto"/>
            </w:pPr>
          </w:p>
        </w:tc>
      </w:tr>
    </w:tbl>
    <w:p w:rsidR="00DF46B2" w:rsidRDefault="00DF46B2" w:rsidP="00DF46B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F46B2" w:rsidTr="00375A55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20" w:type="dxa"/>
              <w:right w:w="0" w:type="dxa"/>
            </w:tcMar>
          </w:tcPr>
          <w:p w:rsidR="00DF46B2" w:rsidRDefault="00DF46B2" w:rsidP="00375A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Объем межбюджетных трансфертов, предоставляемых другим</w:t>
            </w:r>
          </w:p>
          <w:p w:rsidR="00DF46B2" w:rsidRDefault="00DF46B2" w:rsidP="00375A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бюджетам бюджетной системы Российской Федерации, на 2026 год</w:t>
            </w:r>
          </w:p>
          <w:p w:rsidR="00DF46B2" w:rsidRDefault="00DF46B2" w:rsidP="00375A55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 плановый период 2027 и 2028 годов</w:t>
            </w:r>
          </w:p>
        </w:tc>
      </w:tr>
    </w:tbl>
    <w:p w:rsidR="00DF46B2" w:rsidRDefault="00DF46B2" w:rsidP="00DF46B2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DF46B2" w:rsidTr="00B013DB">
        <w:trPr>
          <w:trHeight w:val="341"/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F46B2" w:rsidRDefault="00DF46B2" w:rsidP="00B013D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E33A77" w:rsidRDefault="00E33A77" w:rsidP="00B013DB">
            <w:pPr>
              <w:jc w:val="right"/>
            </w:pPr>
          </w:p>
        </w:tc>
      </w:tr>
    </w:tbl>
    <w:p w:rsidR="00DF46B2" w:rsidRDefault="00DF46B2" w:rsidP="00DF46B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973"/>
        <w:gridCol w:w="1700"/>
        <w:gridCol w:w="1700"/>
        <w:gridCol w:w="1700"/>
      </w:tblGrid>
      <w:tr w:rsidR="00DF46B2" w:rsidTr="00375A55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№ п/п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39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 межбюджетного трансферта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  <w:p w:rsidR="00DF46B2" w:rsidRDefault="00DF46B2" w:rsidP="00375A55">
            <w:pPr>
              <w:spacing w:line="1" w:lineRule="auto"/>
            </w:pPr>
          </w:p>
        </w:tc>
      </w:tr>
      <w:tr w:rsidR="00DF46B2" w:rsidTr="00375A55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spacing w:line="1" w:lineRule="auto"/>
            </w:pPr>
          </w:p>
        </w:tc>
        <w:tc>
          <w:tcPr>
            <w:tcW w:w="39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:rsidR="00DF46B2" w:rsidRDefault="00DF46B2" w:rsidP="00375A55">
            <w:pPr>
              <w:spacing w:line="1" w:lineRule="auto"/>
            </w:pPr>
          </w:p>
        </w:tc>
      </w:tr>
    </w:tbl>
    <w:p w:rsidR="00DF46B2" w:rsidRDefault="00DF46B2" w:rsidP="00DF46B2">
      <w:pPr>
        <w:rPr>
          <w:vanish/>
        </w:rPr>
      </w:pPr>
      <w:bookmarkStart w:id="1" w:name="__bookmark_2"/>
      <w:bookmarkEnd w:id="1"/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8"/>
        <w:gridCol w:w="558"/>
        <w:gridCol w:w="8"/>
        <w:gridCol w:w="3965"/>
        <w:gridCol w:w="10"/>
        <w:gridCol w:w="1690"/>
        <w:gridCol w:w="11"/>
        <w:gridCol w:w="1689"/>
        <w:gridCol w:w="12"/>
        <w:gridCol w:w="1688"/>
        <w:gridCol w:w="13"/>
      </w:tblGrid>
      <w:tr w:rsidR="00DF46B2" w:rsidTr="00F03B42">
        <w:trPr>
          <w:gridBefore w:val="1"/>
          <w:wBefore w:w="8" w:type="dxa"/>
          <w:tblHeader/>
          <w:jc w:val="right"/>
        </w:trPr>
        <w:tc>
          <w:tcPr>
            <w:tcW w:w="5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DF46B2" w:rsidRDefault="00DF46B2" w:rsidP="00375A55">
            <w:pPr>
              <w:spacing w:line="1" w:lineRule="auto"/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F46B2" w:rsidRDefault="00DF46B2" w:rsidP="00375A55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DF46B2" w:rsidRDefault="00DF46B2" w:rsidP="00375A55">
            <w:pPr>
              <w:spacing w:line="1" w:lineRule="auto"/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Межбюджетные трансферты местным бюджетам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202860686,8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202646884,5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216681764,9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дотации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11614883,8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13051068,8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12828478,6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63852867,6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52393464,0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60029125,5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121184518,7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132392524,0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139005692,4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6208416,7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4809827,7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4818468,4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Субвенции федеральному бюджету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2748,2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4654,0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4654,0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17723823,0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16353311,4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16874060,9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субвенции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17714773,0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16344036,4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16865244,9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9050,0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9275,0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8816,0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Субвенции бюджету федеральной территории "Сириус"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3622,8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3348,4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ind w:right="227"/>
              <w:jc w:val="right"/>
              <w:rPr>
                <w:color w:val="000000"/>
                <w:sz w:val="28"/>
                <w:szCs w:val="28"/>
              </w:rPr>
            </w:pPr>
            <w:r w:rsidRPr="00F03B42">
              <w:rPr>
                <w:color w:val="000000"/>
                <w:sz w:val="28"/>
                <w:szCs w:val="28"/>
              </w:rPr>
              <w:t>3348,4</w:t>
            </w: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03B42" w:rsidRPr="00F03B42" w:rsidTr="00F03B42">
        <w:trPr>
          <w:gridAfter w:val="1"/>
          <w:wAfter w:w="13" w:type="dxa"/>
          <w:jc w:val="right"/>
        </w:trPr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7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03B42" w:rsidRPr="00F03B42" w:rsidRDefault="00F03B42" w:rsidP="00F03B42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F03B42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03B42">
              <w:rPr>
                <w:b/>
                <w:bCs/>
                <w:color w:val="000000"/>
                <w:sz w:val="28"/>
                <w:szCs w:val="28"/>
              </w:rPr>
              <w:t>220590880,8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03B42">
              <w:rPr>
                <w:b/>
                <w:bCs/>
                <w:color w:val="000000"/>
                <w:sz w:val="28"/>
                <w:szCs w:val="28"/>
              </w:rPr>
              <w:t>219008198,3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F03B42" w:rsidRPr="00F03B42" w:rsidRDefault="00F03B42" w:rsidP="00F03B42">
            <w:pPr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 w:rsidRPr="00F03B42">
              <w:rPr>
                <w:b/>
                <w:bCs/>
                <w:color w:val="000000"/>
                <w:sz w:val="27"/>
                <w:szCs w:val="27"/>
              </w:rPr>
              <w:t>233563828,2</w:t>
            </w:r>
            <w:bookmarkStart w:id="2" w:name="_GoBack"/>
            <w:bookmarkEnd w:id="2"/>
          </w:p>
        </w:tc>
      </w:tr>
    </w:tbl>
    <w:p w:rsidR="00F03B42" w:rsidRDefault="00F03B42" w:rsidP="00DF46B2"/>
    <w:p w:rsidR="00250146" w:rsidRPr="00443F4F" w:rsidRDefault="00250146" w:rsidP="00C93383"/>
    <w:sectPr w:rsidR="00250146" w:rsidRPr="00443F4F" w:rsidSect="00FF276F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46B2" w:rsidRDefault="00DF46B2" w:rsidP="00DC55DA">
      <w:r>
        <w:separator/>
      </w:r>
    </w:p>
  </w:endnote>
  <w:endnote w:type="continuationSeparator" w:id="0">
    <w:p w:rsidR="00DF46B2" w:rsidRDefault="00DF46B2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F03B42">
      <w:rPr>
        <w:noProof/>
        <w:sz w:val="14"/>
        <w:szCs w:val="14"/>
      </w:rPr>
      <w:t>13.07.2026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F03B42">
      <w:rPr>
        <w:noProof/>
        <w:sz w:val="14"/>
        <w:szCs w:val="14"/>
      </w:rPr>
      <w:t>14:28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E33A77">
      <w:rPr>
        <w:noProof/>
        <w:sz w:val="14"/>
        <w:szCs w:val="14"/>
      </w:rPr>
      <w:t>Бюджет 2026-2 чт-прил-11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46B2" w:rsidRDefault="00DF46B2" w:rsidP="00DC55DA">
      <w:r>
        <w:separator/>
      </w:r>
    </w:p>
  </w:footnote>
  <w:footnote w:type="continuationSeparator" w:id="0">
    <w:p w:rsidR="00DF46B2" w:rsidRDefault="00DF46B2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03B42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013DB">
      <w:rPr>
        <w:rStyle w:val="aa"/>
        <w:noProof/>
      </w:rPr>
      <w:t>1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6B2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013DB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DF46B2"/>
    <w:rsid w:val="00E00629"/>
    <w:rsid w:val="00E33A77"/>
    <w:rsid w:val="00E42564"/>
    <w:rsid w:val="00E5397C"/>
    <w:rsid w:val="00E841C0"/>
    <w:rsid w:val="00EF2F32"/>
    <w:rsid w:val="00F03B4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F1526ED-8EE2-4A94-8EEE-92BD1223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paragraph" w:styleId="af1">
    <w:name w:val="Balloon Text"/>
    <w:basedOn w:val="a"/>
    <w:link w:val="af2"/>
    <w:uiPriority w:val="99"/>
    <w:semiHidden/>
    <w:unhideWhenUsed/>
    <w:rsid w:val="00E33A77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33A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945C3-326F-4288-A624-DB32BBDDB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4</cp:revision>
  <cp:lastPrinted>2025-12-03T10:39:00Z</cp:lastPrinted>
  <dcterms:created xsi:type="dcterms:W3CDTF">2025-12-03T08:39:00Z</dcterms:created>
  <dcterms:modified xsi:type="dcterms:W3CDTF">2026-07-13T11:29:00Z</dcterms:modified>
</cp:coreProperties>
</file>